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9505A" w14:textId="0A970B9C" w:rsidR="00FD2384" w:rsidRPr="00554D9F" w:rsidRDefault="006F58EC" w:rsidP="00104101">
      <w:pPr>
        <w:jc w:val="center"/>
        <w:rPr>
          <w:rFonts w:cs="Times New Roman"/>
          <w:b/>
          <w:szCs w:val="24"/>
          <w:u w:val="single"/>
          <w:lang w:val="es-MX"/>
        </w:rPr>
      </w:pPr>
      <w:bookmarkStart w:id="0" w:name="_GoBack"/>
      <w:bookmarkEnd w:id="0"/>
      <w:r w:rsidRPr="00554D9F">
        <w:rPr>
          <w:b/>
          <w:szCs w:val="24"/>
          <w:u w:val="single"/>
          <w:lang w:val="es"/>
        </w:rPr>
        <w:t>AVISO PÚBLICO</w:t>
      </w:r>
      <w:r w:rsidR="00104101" w:rsidRPr="00554D9F">
        <w:rPr>
          <w:b/>
          <w:szCs w:val="24"/>
          <w:u w:val="single"/>
          <w:lang w:val="es"/>
        </w:rPr>
        <w:t>E:</w:t>
      </w:r>
      <w:r w:rsidRPr="00554D9F">
        <w:rPr>
          <w:b/>
          <w:u w:val="single"/>
          <w:lang w:val="es"/>
        </w:rPr>
        <w:t xml:space="preserve"> </w:t>
      </w:r>
      <w:r w:rsidR="005F10E6" w:rsidRPr="00554D9F">
        <w:rPr>
          <w:b/>
          <w:szCs w:val="24"/>
          <w:u w:val="single"/>
          <w:lang w:val="es"/>
        </w:rPr>
        <w:t>PLAN</w:t>
      </w:r>
      <w:r w:rsidRPr="00554D9F">
        <w:rPr>
          <w:b/>
          <w:u w:val="single"/>
          <w:lang w:val="es"/>
        </w:rPr>
        <w:t xml:space="preserve"> REVISADO DEL</w:t>
      </w:r>
      <w:r w:rsidR="00C52AFA" w:rsidRPr="00554D9F">
        <w:rPr>
          <w:b/>
          <w:szCs w:val="24"/>
          <w:u w:val="single"/>
          <w:lang w:val="es"/>
        </w:rPr>
        <w:t xml:space="preserve"> PRECINTO ELECTORAL DEL CONDADO </w:t>
      </w:r>
      <w:r w:rsidRPr="00554D9F">
        <w:rPr>
          <w:b/>
          <w:u w:val="single"/>
          <w:lang w:val="es"/>
        </w:rPr>
        <w:t>DE</w:t>
      </w:r>
      <w:r w:rsidR="005360B4" w:rsidRPr="00554D9F">
        <w:rPr>
          <w:b/>
          <w:szCs w:val="24"/>
          <w:u w:val="single"/>
          <w:lang w:val="es"/>
        </w:rPr>
        <w:t xml:space="preserve"> GLASSCOCK </w:t>
      </w:r>
      <w:r w:rsidR="00BC06FE" w:rsidRPr="00554D9F">
        <w:rPr>
          <w:b/>
          <w:szCs w:val="24"/>
          <w:u w:val="single"/>
          <w:lang w:val="es"/>
        </w:rPr>
        <w:t xml:space="preserve"> 2021</w:t>
      </w:r>
      <w:r w:rsidRPr="00554D9F">
        <w:rPr>
          <w:b/>
          <w:u w:val="single"/>
          <w:lang w:val="es"/>
        </w:rPr>
        <w:t xml:space="preserve"> </w:t>
      </w:r>
    </w:p>
    <w:p w14:paraId="34706E96" w14:textId="77777777" w:rsidR="002537F4" w:rsidRPr="0043428C" w:rsidRDefault="002537F4" w:rsidP="008F02AB">
      <w:pPr>
        <w:jc w:val="both"/>
        <w:rPr>
          <w:rFonts w:cs="Times New Roman"/>
          <w:b/>
          <w:szCs w:val="24"/>
          <w:lang w:val="es-MX"/>
        </w:rPr>
      </w:pPr>
    </w:p>
    <w:p w14:paraId="225A030C" w14:textId="04E4F44C" w:rsidR="009025D5" w:rsidRPr="0043428C" w:rsidRDefault="00864D74" w:rsidP="009025D5">
      <w:pPr>
        <w:contextualSpacing/>
        <w:jc w:val="both"/>
        <w:rPr>
          <w:rFonts w:cs="Times New Roman"/>
          <w:szCs w:val="24"/>
          <w:lang w:val="es-MX"/>
        </w:rPr>
      </w:pPr>
      <w:r w:rsidRPr="00104101">
        <w:rPr>
          <w:szCs w:val="24"/>
          <w:lang w:val="es"/>
        </w:rPr>
        <w:t xml:space="preserve">Por orden de fecha </w:t>
      </w:r>
      <w:r w:rsidR="005360B4">
        <w:rPr>
          <w:szCs w:val="24"/>
          <w:lang w:val="es"/>
        </w:rPr>
        <w:t>6</w:t>
      </w:r>
      <w:r w:rsidR="00554D9F">
        <w:rPr>
          <w:szCs w:val="24"/>
          <w:lang w:val="es"/>
        </w:rPr>
        <w:t xml:space="preserve"> </w:t>
      </w:r>
      <w:r>
        <w:rPr>
          <w:lang w:val="es"/>
        </w:rPr>
        <w:t>de</w:t>
      </w:r>
      <w:r w:rsidR="0056013D">
        <w:rPr>
          <w:szCs w:val="24"/>
          <w:lang w:val="es"/>
        </w:rPr>
        <w:t xml:space="preserve"> diciembre de</w:t>
      </w:r>
      <w:r>
        <w:rPr>
          <w:lang w:val="es"/>
        </w:rPr>
        <w:t xml:space="preserve"> </w:t>
      </w:r>
      <w:r w:rsidR="005F10E6" w:rsidRPr="00104101">
        <w:rPr>
          <w:szCs w:val="24"/>
          <w:lang w:val="es"/>
        </w:rPr>
        <w:t>2021 (</w:t>
      </w:r>
      <w:r w:rsidR="00554D9F">
        <w:rPr>
          <w:szCs w:val="24"/>
          <w:lang w:val="es"/>
        </w:rPr>
        <w:t>“</w:t>
      </w:r>
      <w:r w:rsidR="005F10E6" w:rsidRPr="00104101">
        <w:rPr>
          <w:szCs w:val="24"/>
          <w:lang w:val="es"/>
        </w:rPr>
        <w:t>Orden de 2021</w:t>
      </w:r>
      <w:r w:rsidR="00554D9F">
        <w:rPr>
          <w:szCs w:val="24"/>
          <w:lang w:val="es"/>
        </w:rPr>
        <w:t>”</w:t>
      </w:r>
      <w:r w:rsidR="005F10E6" w:rsidRPr="00104101">
        <w:rPr>
          <w:szCs w:val="24"/>
          <w:lang w:val="es"/>
        </w:rPr>
        <w:t xml:space="preserve">), el </w:t>
      </w:r>
      <w:r>
        <w:rPr>
          <w:lang w:val="es"/>
        </w:rPr>
        <w:t xml:space="preserve">Tribunal de Comisionados del Condado de </w:t>
      </w:r>
      <w:r w:rsidR="005360B4">
        <w:rPr>
          <w:szCs w:val="24"/>
          <w:lang w:val="es"/>
        </w:rPr>
        <w:t>Glasscock</w:t>
      </w:r>
      <w:r w:rsidR="00C9531C">
        <w:rPr>
          <w:lang w:val="es"/>
        </w:rPr>
        <w:t xml:space="preserve"> </w:t>
      </w:r>
      <w:r w:rsidR="00685ACC" w:rsidRPr="00104101">
        <w:rPr>
          <w:szCs w:val="24"/>
          <w:lang w:val="es"/>
        </w:rPr>
        <w:t>(</w:t>
      </w:r>
      <w:r w:rsidR="00554D9F">
        <w:rPr>
          <w:szCs w:val="24"/>
          <w:lang w:val="es"/>
        </w:rPr>
        <w:t>“</w:t>
      </w:r>
      <w:r w:rsidR="00685ACC" w:rsidRPr="00104101">
        <w:rPr>
          <w:szCs w:val="24"/>
          <w:lang w:val="es"/>
        </w:rPr>
        <w:t>Tribunal de Comisionados</w:t>
      </w:r>
      <w:r w:rsidR="00554D9F">
        <w:rPr>
          <w:szCs w:val="24"/>
          <w:lang w:val="es"/>
        </w:rPr>
        <w:t>”</w:t>
      </w:r>
      <w:r w:rsidR="00685ACC" w:rsidRPr="00104101">
        <w:rPr>
          <w:szCs w:val="24"/>
          <w:lang w:val="es"/>
        </w:rPr>
        <w:t xml:space="preserve">), el órgano rector </w:t>
      </w:r>
      <w:r>
        <w:rPr>
          <w:lang w:val="es"/>
        </w:rPr>
        <w:t>del Condado</w:t>
      </w:r>
      <w:r w:rsidR="00C9531C">
        <w:rPr>
          <w:lang w:val="es"/>
        </w:rPr>
        <w:t xml:space="preserve"> </w:t>
      </w:r>
      <w:r>
        <w:rPr>
          <w:lang w:val="es"/>
        </w:rPr>
        <w:t xml:space="preserve">de </w:t>
      </w:r>
      <w:r w:rsidR="005360B4">
        <w:rPr>
          <w:szCs w:val="24"/>
          <w:lang w:val="es"/>
        </w:rPr>
        <w:t xml:space="preserve">Glasscock, </w:t>
      </w:r>
      <w:r>
        <w:rPr>
          <w:lang w:val="es"/>
        </w:rPr>
        <w:t>Texas (</w:t>
      </w:r>
      <w:r w:rsidR="00554D9F">
        <w:rPr>
          <w:lang w:val="es"/>
        </w:rPr>
        <w:t>“</w:t>
      </w:r>
      <w:r>
        <w:rPr>
          <w:lang w:val="es"/>
        </w:rPr>
        <w:t>Condado</w:t>
      </w:r>
      <w:r w:rsidR="00554D9F">
        <w:rPr>
          <w:lang w:val="es"/>
        </w:rPr>
        <w:t>”</w:t>
      </w:r>
      <w:r>
        <w:rPr>
          <w:lang w:val="es"/>
        </w:rPr>
        <w:t xml:space="preserve">), aprobó el Plan Revisado del Precinto Electoral del Condado de </w:t>
      </w:r>
      <w:r w:rsidR="005360B4">
        <w:rPr>
          <w:szCs w:val="24"/>
          <w:lang w:val="es"/>
        </w:rPr>
        <w:t xml:space="preserve">Glasscock </w:t>
      </w:r>
      <w:r w:rsidR="00286D3E" w:rsidRPr="00104101">
        <w:rPr>
          <w:szCs w:val="24"/>
          <w:lang w:val="es"/>
        </w:rPr>
        <w:t>2021</w:t>
      </w:r>
      <w:r w:rsidR="00C9531C">
        <w:rPr>
          <w:szCs w:val="24"/>
          <w:lang w:val="es"/>
        </w:rPr>
        <w:t xml:space="preserve"> </w:t>
      </w:r>
      <w:r w:rsidR="005F10E6" w:rsidRPr="00104101">
        <w:rPr>
          <w:szCs w:val="24"/>
          <w:lang w:val="es"/>
        </w:rPr>
        <w:t>(</w:t>
      </w:r>
      <w:r w:rsidR="00554D9F">
        <w:rPr>
          <w:szCs w:val="24"/>
          <w:lang w:val="es"/>
        </w:rPr>
        <w:t>“</w:t>
      </w:r>
      <w:r w:rsidR="005F10E6" w:rsidRPr="00104101">
        <w:rPr>
          <w:szCs w:val="24"/>
          <w:lang w:val="es"/>
        </w:rPr>
        <w:t>Plan Revisado 2021</w:t>
      </w:r>
      <w:r w:rsidR="00554D9F">
        <w:rPr>
          <w:szCs w:val="24"/>
          <w:lang w:val="es"/>
        </w:rPr>
        <w:t>”</w:t>
      </w:r>
      <w:r w:rsidR="005F10E6" w:rsidRPr="00104101">
        <w:rPr>
          <w:szCs w:val="24"/>
          <w:lang w:val="es"/>
        </w:rPr>
        <w:t>)</w:t>
      </w:r>
      <w:r w:rsidR="00554D9F">
        <w:rPr>
          <w:szCs w:val="24"/>
          <w:lang w:val="es"/>
        </w:rPr>
        <w:t xml:space="preserve"> </w:t>
      </w:r>
      <w:r w:rsidR="005F10E6" w:rsidRPr="00104101">
        <w:rPr>
          <w:szCs w:val="24"/>
          <w:lang w:val="es"/>
        </w:rPr>
        <w:t>de conformidad con el Capítulo 42 del Código Electoral de Texas y otra autoridad. El Plan Revisado de 2021 hizo cambios al</w:t>
      </w:r>
      <w:r w:rsidR="00554D9F">
        <w:rPr>
          <w:szCs w:val="24"/>
          <w:lang w:val="es"/>
        </w:rPr>
        <w:t xml:space="preserve"> </w:t>
      </w:r>
      <w:r>
        <w:rPr>
          <w:lang w:val="es"/>
        </w:rPr>
        <w:t>plan de precinto electoral</w:t>
      </w:r>
      <w:r w:rsidR="00554D9F">
        <w:rPr>
          <w:lang w:val="es"/>
        </w:rPr>
        <w:t xml:space="preserve"> </w:t>
      </w:r>
      <w:r w:rsidR="00D408D0">
        <w:rPr>
          <w:szCs w:val="24"/>
          <w:lang w:val="es"/>
        </w:rPr>
        <w:t xml:space="preserve">existente </w:t>
      </w:r>
      <w:r>
        <w:rPr>
          <w:lang w:val="es"/>
        </w:rPr>
        <w:t xml:space="preserve">del </w:t>
      </w:r>
      <w:r w:rsidR="002537F4" w:rsidRPr="00104101">
        <w:rPr>
          <w:szCs w:val="24"/>
          <w:lang w:val="es"/>
        </w:rPr>
        <w:t xml:space="preserve">Condado. El Plan Revisado de 2021 entrará en vigor a partir del 1 de enero de 2022.  </w:t>
      </w:r>
    </w:p>
    <w:p w14:paraId="443932DB" w14:textId="77777777" w:rsidR="009025D5" w:rsidRPr="0043428C" w:rsidRDefault="009025D5" w:rsidP="009025D5">
      <w:pPr>
        <w:contextualSpacing/>
        <w:jc w:val="both"/>
        <w:rPr>
          <w:rFonts w:cs="Times New Roman"/>
          <w:szCs w:val="24"/>
          <w:lang w:val="es-MX"/>
        </w:rPr>
      </w:pPr>
    </w:p>
    <w:p w14:paraId="3F447616" w14:textId="51D1B706" w:rsidR="00EA2308" w:rsidRPr="0043428C" w:rsidRDefault="00D10C32" w:rsidP="00751F9E">
      <w:pPr>
        <w:contextualSpacing/>
        <w:jc w:val="both"/>
        <w:rPr>
          <w:rFonts w:cs="Times New Roman"/>
          <w:szCs w:val="24"/>
          <w:lang w:val="es-MX"/>
        </w:rPr>
      </w:pPr>
      <w:r w:rsidRPr="009025D5">
        <w:rPr>
          <w:szCs w:val="24"/>
          <w:lang w:val="es"/>
        </w:rPr>
        <w:t xml:space="preserve">La siguiente es una descripción breve y general de los cambios </w:t>
      </w:r>
      <w:r w:rsidR="00D37E62">
        <w:rPr>
          <w:szCs w:val="24"/>
          <w:lang w:val="es"/>
        </w:rPr>
        <w:t xml:space="preserve"> </w:t>
      </w:r>
      <w:r>
        <w:rPr>
          <w:lang w:val="es"/>
        </w:rPr>
        <w:t xml:space="preserve"> </w:t>
      </w:r>
      <w:r w:rsidR="005A2564">
        <w:rPr>
          <w:szCs w:val="24"/>
          <w:lang w:val="es"/>
        </w:rPr>
        <w:t>realizados</w:t>
      </w:r>
      <w:r w:rsidR="00554D9F">
        <w:rPr>
          <w:szCs w:val="24"/>
          <w:lang w:val="es"/>
        </w:rPr>
        <w:t xml:space="preserve"> </w:t>
      </w:r>
      <w:r w:rsidR="008759B2" w:rsidRPr="009025D5">
        <w:rPr>
          <w:szCs w:val="24"/>
          <w:lang w:val="es"/>
        </w:rPr>
        <w:t>en los</w:t>
      </w:r>
      <w:r w:rsidR="00554D9F">
        <w:rPr>
          <w:szCs w:val="24"/>
          <w:lang w:val="es"/>
        </w:rPr>
        <w:t xml:space="preserve"> </w:t>
      </w:r>
      <w:r w:rsidR="008759B2" w:rsidRPr="009025D5">
        <w:rPr>
          <w:szCs w:val="24"/>
          <w:lang w:val="es"/>
        </w:rPr>
        <w:t>límites existentes del recinto electoral del Condado,</w:t>
      </w:r>
      <w:r w:rsidR="00554D9F">
        <w:rPr>
          <w:szCs w:val="24"/>
          <w:lang w:val="es"/>
        </w:rPr>
        <w:t xml:space="preserve"> </w:t>
      </w:r>
      <w:r w:rsidR="00D37E62">
        <w:rPr>
          <w:szCs w:val="24"/>
          <w:lang w:val="es"/>
        </w:rPr>
        <w:t xml:space="preserve">como </w:t>
      </w:r>
      <w:r>
        <w:rPr>
          <w:lang w:val="es"/>
        </w:rPr>
        <w:t xml:space="preserve">se </w:t>
      </w:r>
      <w:r w:rsidR="005A2564">
        <w:rPr>
          <w:szCs w:val="24"/>
          <w:lang w:val="es"/>
        </w:rPr>
        <w:t xml:space="preserve">describe en </w:t>
      </w:r>
      <w:r>
        <w:rPr>
          <w:lang w:val="es"/>
        </w:rPr>
        <w:t xml:space="preserve">el Plan Revisado de </w:t>
      </w:r>
      <w:r w:rsidR="008759B2" w:rsidRPr="009025D5">
        <w:rPr>
          <w:szCs w:val="24"/>
          <w:lang w:val="es"/>
        </w:rPr>
        <w:t>2021,</w:t>
      </w:r>
      <w:r w:rsidR="00554D9F">
        <w:rPr>
          <w:szCs w:val="24"/>
          <w:lang w:val="es"/>
        </w:rPr>
        <w:t xml:space="preserve"> </w:t>
      </w:r>
      <w:r w:rsidR="005D29AD">
        <w:rPr>
          <w:szCs w:val="24"/>
          <w:lang w:val="es"/>
        </w:rPr>
        <w:t xml:space="preserve">dichos cambios realizados </w:t>
      </w:r>
      <w:r>
        <w:rPr>
          <w:lang w:val="es"/>
        </w:rPr>
        <w:t xml:space="preserve">por el Tribunal de Comisionados </w:t>
      </w:r>
      <w:r w:rsidR="00C93D79" w:rsidRPr="009025D5">
        <w:rPr>
          <w:szCs w:val="24"/>
          <w:lang w:val="es"/>
        </w:rPr>
        <w:t>como resultado de los cambios en</w:t>
      </w:r>
      <w:r>
        <w:rPr>
          <w:lang w:val="es"/>
        </w:rPr>
        <w:t xml:space="preserve"> los límites del recinto del comisionado del condado </w:t>
      </w:r>
      <w:r w:rsidR="005A2564">
        <w:rPr>
          <w:szCs w:val="24"/>
          <w:lang w:val="es"/>
        </w:rPr>
        <w:t xml:space="preserve">realizados </w:t>
      </w:r>
      <w:r>
        <w:rPr>
          <w:lang w:val="es"/>
        </w:rPr>
        <w:t>de</w:t>
      </w:r>
      <w:r w:rsidR="00554D9F">
        <w:rPr>
          <w:szCs w:val="24"/>
          <w:lang w:val="es"/>
        </w:rPr>
        <w:t xml:space="preserve"> </w:t>
      </w:r>
      <w:r w:rsidR="005D29AD">
        <w:rPr>
          <w:szCs w:val="24"/>
          <w:lang w:val="es"/>
        </w:rPr>
        <w:t>conformidad con el</w:t>
      </w:r>
      <w:r>
        <w:rPr>
          <w:lang w:val="es"/>
        </w:rPr>
        <w:t xml:space="preserve"> </w:t>
      </w:r>
      <w:r w:rsidR="005A2564">
        <w:rPr>
          <w:szCs w:val="24"/>
          <w:lang w:val="es"/>
        </w:rPr>
        <w:t>proyecto</w:t>
      </w:r>
      <w:r w:rsidR="00554D9F">
        <w:rPr>
          <w:szCs w:val="24"/>
          <w:lang w:val="es"/>
        </w:rPr>
        <w:t xml:space="preserve"> </w:t>
      </w:r>
      <w:r>
        <w:rPr>
          <w:lang w:val="es"/>
        </w:rPr>
        <w:t>de redistribución de distritos del Condado</w:t>
      </w:r>
      <w:r w:rsidR="005D29AD">
        <w:rPr>
          <w:szCs w:val="24"/>
          <w:lang w:val="es"/>
        </w:rPr>
        <w:t xml:space="preserve"> de 2021, </w:t>
      </w:r>
      <w:r w:rsidR="003D63B0">
        <w:rPr>
          <w:szCs w:val="24"/>
          <w:lang w:val="es"/>
        </w:rPr>
        <w:t>o por la eficiencia y conveniencia</w:t>
      </w:r>
      <w:r w:rsidR="00554D9F">
        <w:rPr>
          <w:szCs w:val="24"/>
          <w:lang w:val="es"/>
        </w:rPr>
        <w:t xml:space="preserve"> </w:t>
      </w:r>
      <w:r w:rsidR="00E96066">
        <w:rPr>
          <w:szCs w:val="24"/>
          <w:lang w:val="es"/>
        </w:rPr>
        <w:t xml:space="preserve">de </w:t>
      </w:r>
      <w:r>
        <w:rPr>
          <w:lang w:val="es"/>
        </w:rPr>
        <w:t xml:space="preserve"> </w:t>
      </w:r>
      <w:r w:rsidR="003D63B0">
        <w:rPr>
          <w:szCs w:val="24"/>
          <w:lang w:val="es"/>
        </w:rPr>
        <w:t>la celebración</w:t>
      </w:r>
      <w:r>
        <w:rPr>
          <w:lang w:val="es"/>
        </w:rPr>
        <w:t xml:space="preserve"> de</w:t>
      </w:r>
      <w:r w:rsidR="003D63B0">
        <w:rPr>
          <w:szCs w:val="24"/>
          <w:lang w:val="es"/>
        </w:rPr>
        <w:t xml:space="preserve"> elecciones:</w:t>
      </w:r>
      <w:r w:rsidR="00E96066">
        <w:rPr>
          <w:szCs w:val="24"/>
          <w:lang w:val="es"/>
        </w:rPr>
        <w:t xml:space="preserve"> </w:t>
      </w:r>
      <w:r>
        <w:rPr>
          <w:lang w:val="es"/>
        </w:rPr>
        <w:t xml:space="preserve"> </w:t>
      </w:r>
      <w:r w:rsidR="009F390A">
        <w:rPr>
          <w:szCs w:val="24"/>
          <w:lang w:val="es"/>
        </w:rPr>
        <w:t xml:space="preserve">(1) </w:t>
      </w:r>
      <w:r>
        <w:rPr>
          <w:lang w:val="es"/>
        </w:rPr>
        <w:t xml:space="preserve"> </w:t>
      </w:r>
      <w:r w:rsidR="005D29AD">
        <w:rPr>
          <w:szCs w:val="24"/>
          <w:lang w:val="es"/>
        </w:rPr>
        <w:t>cierto territorio</w:t>
      </w:r>
      <w:r>
        <w:rPr>
          <w:lang w:val="es"/>
        </w:rPr>
        <w:t xml:space="preserve"> del </w:t>
      </w:r>
      <w:r w:rsidR="00C15689" w:rsidRPr="009F390A">
        <w:rPr>
          <w:szCs w:val="24"/>
          <w:lang w:val="es"/>
        </w:rPr>
        <w:t>Precinto</w:t>
      </w:r>
      <w:r w:rsidR="00554D9F">
        <w:rPr>
          <w:szCs w:val="24"/>
          <w:lang w:val="es"/>
        </w:rPr>
        <w:t xml:space="preserve"> </w:t>
      </w:r>
      <w:r w:rsidR="00C15689">
        <w:rPr>
          <w:szCs w:val="24"/>
          <w:lang w:val="es"/>
        </w:rPr>
        <w:t>Electoral</w:t>
      </w:r>
      <w:r w:rsidR="00554D9F">
        <w:rPr>
          <w:szCs w:val="24"/>
          <w:lang w:val="es"/>
        </w:rPr>
        <w:t xml:space="preserve"> </w:t>
      </w:r>
      <w:r w:rsidR="009F390A">
        <w:rPr>
          <w:szCs w:val="24"/>
          <w:lang w:val="es"/>
        </w:rPr>
        <w:t>2</w:t>
      </w:r>
      <w:r w:rsidR="00554D9F">
        <w:rPr>
          <w:szCs w:val="24"/>
          <w:lang w:val="es"/>
        </w:rPr>
        <w:t xml:space="preserve"> </w:t>
      </w:r>
      <w:r w:rsidR="00C15689" w:rsidRPr="009F390A">
        <w:rPr>
          <w:szCs w:val="24"/>
          <w:lang w:val="es"/>
        </w:rPr>
        <w:t>fue transferido</w:t>
      </w:r>
      <w:r w:rsidR="00554D9F">
        <w:rPr>
          <w:szCs w:val="24"/>
          <w:lang w:val="es"/>
        </w:rPr>
        <w:t xml:space="preserve"> </w:t>
      </w:r>
      <w:r w:rsidR="00C15689" w:rsidRPr="009F390A">
        <w:rPr>
          <w:szCs w:val="24"/>
          <w:lang w:val="es"/>
        </w:rPr>
        <w:t xml:space="preserve">al Precinto Electoral </w:t>
      </w:r>
      <w:r>
        <w:rPr>
          <w:lang w:val="es"/>
        </w:rPr>
        <w:t xml:space="preserve"> </w:t>
      </w:r>
      <w:r w:rsidR="009F390A">
        <w:rPr>
          <w:szCs w:val="24"/>
          <w:lang w:val="es"/>
        </w:rPr>
        <w:t xml:space="preserve">1 </w:t>
      </w:r>
      <w:r w:rsidR="009F390A" w:rsidRPr="009F390A">
        <w:rPr>
          <w:szCs w:val="24"/>
          <w:lang w:val="es"/>
        </w:rPr>
        <w:t xml:space="preserve">en la frontera oriental del </w:t>
      </w:r>
      <w:r>
        <w:rPr>
          <w:lang w:val="es"/>
        </w:rPr>
        <w:t xml:space="preserve">Precinto </w:t>
      </w:r>
      <w:r w:rsidR="00EA2308">
        <w:rPr>
          <w:szCs w:val="24"/>
          <w:lang w:val="es"/>
        </w:rPr>
        <w:t xml:space="preserve">Electoral </w:t>
      </w:r>
      <w:r w:rsidR="009F390A" w:rsidRPr="009F390A">
        <w:rPr>
          <w:szCs w:val="24"/>
          <w:lang w:val="es"/>
        </w:rPr>
        <w:t>1,</w:t>
      </w:r>
      <w:r w:rsidR="009F390A">
        <w:rPr>
          <w:szCs w:val="24"/>
          <w:lang w:val="es"/>
        </w:rPr>
        <w:t xml:space="preserve"> </w:t>
      </w:r>
      <w:r>
        <w:rPr>
          <w:lang w:val="es"/>
        </w:rPr>
        <w:t xml:space="preserve">que consta de </w:t>
      </w:r>
      <w:r w:rsidR="009F390A" w:rsidRPr="009F390A">
        <w:rPr>
          <w:szCs w:val="24"/>
          <w:lang w:val="es"/>
        </w:rPr>
        <w:t>dos bloques;</w:t>
      </w:r>
      <w:r w:rsidR="009F390A">
        <w:rPr>
          <w:szCs w:val="24"/>
          <w:lang w:val="es"/>
        </w:rPr>
        <w:t xml:space="preserve"> (2) cierto territorio del Precinto Electoral 1 en el área general de su borde noreste fue transferido al Precinto Electoral 2;</w:t>
      </w:r>
      <w:r w:rsidR="00551FC3">
        <w:rPr>
          <w:szCs w:val="24"/>
          <w:lang w:val="es"/>
        </w:rPr>
        <w:t xml:space="preserve"> (3) cierto territorio en o cerca de la Ciudad de Garden C</w:t>
      </w:r>
      <w:r w:rsidR="00554D9F">
        <w:rPr>
          <w:szCs w:val="24"/>
          <w:lang w:val="es"/>
        </w:rPr>
        <w:t>ity</w:t>
      </w:r>
      <w:r w:rsidR="00551FC3">
        <w:rPr>
          <w:szCs w:val="24"/>
          <w:lang w:val="es"/>
        </w:rPr>
        <w:t xml:space="preserve">, Texas fue transferido del Precinto Electoral 2 al Precinto Electoral 3 en el límite norte, </w:t>
      </w:r>
      <w:r w:rsidR="00EA2308">
        <w:rPr>
          <w:szCs w:val="24"/>
          <w:lang w:val="es"/>
        </w:rPr>
        <w:t xml:space="preserve">y </w:t>
      </w:r>
      <w:r>
        <w:rPr>
          <w:lang w:val="es"/>
        </w:rPr>
        <w:t xml:space="preserve">en el área general desde North </w:t>
      </w:r>
      <w:r w:rsidR="00554D9F">
        <w:rPr>
          <w:lang w:val="es"/>
        </w:rPr>
        <w:t xml:space="preserve">Calle Principal del Norte </w:t>
      </w:r>
      <w:r>
        <w:rPr>
          <w:lang w:val="es"/>
        </w:rPr>
        <w:t xml:space="preserve">hasta </w:t>
      </w:r>
      <w:r w:rsidR="00554D9F">
        <w:rPr>
          <w:lang w:val="es"/>
        </w:rPr>
        <w:t>Avenida Wilson del Este</w:t>
      </w:r>
      <w:r w:rsidR="00551FC3">
        <w:rPr>
          <w:szCs w:val="24"/>
          <w:lang w:val="es"/>
        </w:rPr>
        <w:t>; (4) cierto territorio del</w:t>
      </w:r>
      <w:r w:rsidR="00554D9F">
        <w:rPr>
          <w:szCs w:val="24"/>
          <w:lang w:val="es"/>
        </w:rPr>
        <w:t xml:space="preserve"> </w:t>
      </w:r>
      <w:r w:rsidR="00551FC3">
        <w:rPr>
          <w:szCs w:val="24"/>
          <w:lang w:val="es"/>
        </w:rPr>
        <w:t xml:space="preserve">Precinto 4 en o cerca de la Ciudad de Garden </w:t>
      </w:r>
      <w:r w:rsidR="00554D9F">
        <w:rPr>
          <w:szCs w:val="24"/>
          <w:lang w:val="es"/>
        </w:rPr>
        <w:t>City</w:t>
      </w:r>
      <w:r w:rsidR="00551FC3">
        <w:rPr>
          <w:szCs w:val="24"/>
          <w:lang w:val="es"/>
        </w:rPr>
        <w:t>, Texas fue transferido al Precinto Electoral</w:t>
      </w:r>
      <w:r w:rsidR="00554D9F">
        <w:rPr>
          <w:szCs w:val="24"/>
          <w:lang w:val="es"/>
        </w:rPr>
        <w:t xml:space="preserve"> </w:t>
      </w:r>
      <w:r w:rsidR="005950C7">
        <w:rPr>
          <w:szCs w:val="24"/>
          <w:lang w:val="es"/>
        </w:rPr>
        <w:t xml:space="preserve">3, en el área general desde </w:t>
      </w:r>
      <w:r w:rsidR="00554D9F">
        <w:rPr>
          <w:szCs w:val="24"/>
          <w:lang w:val="es"/>
        </w:rPr>
        <w:t>Calle Principal del Norte</w:t>
      </w:r>
      <w:r w:rsidR="00EC5306">
        <w:rPr>
          <w:szCs w:val="24"/>
          <w:lang w:val="es"/>
        </w:rPr>
        <w:t xml:space="preserve"> </w:t>
      </w:r>
      <w:r w:rsidR="005950C7">
        <w:rPr>
          <w:szCs w:val="24"/>
          <w:lang w:val="es"/>
        </w:rPr>
        <w:t xml:space="preserve">hasta </w:t>
      </w:r>
      <w:r w:rsidR="00EC5306">
        <w:rPr>
          <w:szCs w:val="24"/>
          <w:lang w:val="es"/>
        </w:rPr>
        <w:t xml:space="preserve">Avenida Henry del Este </w:t>
      </w:r>
      <w:r>
        <w:rPr>
          <w:lang w:val="es"/>
        </w:rPr>
        <w:t xml:space="preserve">y por </w:t>
      </w:r>
      <w:r w:rsidR="00EC5306">
        <w:rPr>
          <w:lang w:val="es"/>
        </w:rPr>
        <w:t>Cale Myrl del Norte</w:t>
      </w:r>
      <w:r w:rsidR="00EA2308">
        <w:rPr>
          <w:szCs w:val="24"/>
          <w:lang w:val="es"/>
        </w:rPr>
        <w:t>;</w:t>
      </w:r>
      <w:r w:rsidR="00EC5306">
        <w:rPr>
          <w:szCs w:val="24"/>
          <w:lang w:val="es"/>
        </w:rPr>
        <w:t xml:space="preserve"> </w:t>
      </w:r>
      <w:r w:rsidR="005950C7">
        <w:rPr>
          <w:szCs w:val="24"/>
          <w:lang w:val="es"/>
        </w:rPr>
        <w:t>y (5) cierto territorio del Precinto Electoral 4 en o cerca de la Ciudad de Garden City</w:t>
      </w:r>
      <w:r w:rsidR="00EC5306">
        <w:rPr>
          <w:szCs w:val="24"/>
          <w:lang w:val="es"/>
        </w:rPr>
        <w:t xml:space="preserve">, </w:t>
      </w:r>
      <w:r w:rsidR="005950C7">
        <w:rPr>
          <w:szCs w:val="24"/>
          <w:lang w:val="es"/>
        </w:rPr>
        <w:t xml:space="preserve">Texas fue transferido al Precinto Electoral 3, en el área general de </w:t>
      </w:r>
      <w:r w:rsidR="00EC5306">
        <w:rPr>
          <w:szCs w:val="24"/>
          <w:lang w:val="es"/>
        </w:rPr>
        <w:t xml:space="preserve">Avenida Chambers del Oeste.  </w:t>
      </w:r>
      <w:r w:rsidR="009025D5">
        <w:rPr>
          <w:szCs w:val="24"/>
          <w:lang w:val="es"/>
        </w:rPr>
        <w:t>El</w:t>
      </w:r>
      <w:r w:rsidR="00EC5306">
        <w:rPr>
          <w:szCs w:val="24"/>
          <w:lang w:val="es"/>
        </w:rPr>
        <w:t xml:space="preserve"> </w:t>
      </w:r>
      <w:r w:rsidR="007722DD" w:rsidRPr="009025D5">
        <w:rPr>
          <w:szCs w:val="24"/>
          <w:lang w:val="es"/>
        </w:rPr>
        <w:t>resto de los precintos descritos en el plan de precintos electorales existente del Condado no fueron revisados por</w:t>
      </w:r>
      <w:r>
        <w:rPr>
          <w:lang w:val="es"/>
        </w:rPr>
        <w:t xml:space="preserve"> </w:t>
      </w:r>
      <w:r w:rsidR="00751F9E">
        <w:rPr>
          <w:szCs w:val="24"/>
          <w:lang w:val="es"/>
        </w:rPr>
        <w:t xml:space="preserve">la </w:t>
      </w:r>
      <w:r>
        <w:rPr>
          <w:lang w:val="es"/>
        </w:rPr>
        <w:t xml:space="preserve">Orden </w:t>
      </w:r>
      <w:r w:rsidR="009025D5" w:rsidRPr="009025D5">
        <w:rPr>
          <w:szCs w:val="24"/>
          <w:lang w:val="es"/>
        </w:rPr>
        <w:t>de 2021.</w:t>
      </w:r>
    </w:p>
    <w:p w14:paraId="7BE7F209" w14:textId="77777777" w:rsidR="004F5F4B" w:rsidRPr="0043428C" w:rsidRDefault="004F5F4B" w:rsidP="00104101">
      <w:pPr>
        <w:contextualSpacing/>
        <w:jc w:val="both"/>
        <w:rPr>
          <w:rFonts w:cs="Times New Roman"/>
          <w:szCs w:val="24"/>
          <w:lang w:val="es-MX"/>
        </w:rPr>
      </w:pPr>
    </w:p>
    <w:p w14:paraId="2571E95C" w14:textId="079393FE" w:rsidR="00163E1B" w:rsidRPr="0043428C" w:rsidRDefault="00B80871" w:rsidP="00EA2308">
      <w:pPr>
        <w:contextualSpacing/>
        <w:jc w:val="both"/>
        <w:rPr>
          <w:rFonts w:cs="Times New Roman"/>
          <w:szCs w:val="24"/>
          <w:lang w:val="es-MX"/>
        </w:rPr>
      </w:pPr>
      <w:r w:rsidRPr="009025D5">
        <w:rPr>
          <w:szCs w:val="24"/>
          <w:lang w:val="es"/>
        </w:rPr>
        <w:t>Las copias de la Orden del Condado de 2021</w:t>
      </w:r>
      <w:r w:rsidR="00751F9E">
        <w:rPr>
          <w:szCs w:val="24"/>
          <w:lang w:val="es"/>
        </w:rPr>
        <w:t xml:space="preserve"> y </w:t>
      </w:r>
      <w:r>
        <w:rPr>
          <w:lang w:val="es"/>
        </w:rPr>
        <w:t xml:space="preserve">el </w:t>
      </w:r>
      <w:r w:rsidR="007722DD" w:rsidRPr="009025D5">
        <w:rPr>
          <w:szCs w:val="24"/>
          <w:lang w:val="es"/>
        </w:rPr>
        <w:t>Plan Revisado de 2021</w:t>
      </w:r>
      <w:r w:rsidR="00EC5306">
        <w:rPr>
          <w:lang w:val="es"/>
        </w:rPr>
        <w:t xml:space="preserve"> </w:t>
      </w:r>
      <w:r w:rsidR="005D654B">
        <w:rPr>
          <w:szCs w:val="24"/>
          <w:lang w:val="es"/>
        </w:rPr>
        <w:t xml:space="preserve">pueden inspeccionarse </w:t>
      </w:r>
      <w:r>
        <w:rPr>
          <w:lang w:val="es"/>
        </w:rPr>
        <w:t xml:space="preserve">y </w:t>
      </w:r>
      <w:r w:rsidR="009F390A">
        <w:rPr>
          <w:szCs w:val="24"/>
          <w:lang w:val="es"/>
        </w:rPr>
        <w:t>copiarse en la oficina del Juez del Condado de Glasscock en el Palacio de Justicia del Condado de Glasscock,</w:t>
      </w:r>
      <w:r w:rsidR="00EC5306">
        <w:rPr>
          <w:szCs w:val="24"/>
          <w:lang w:val="es"/>
        </w:rPr>
        <w:t xml:space="preserve"> </w:t>
      </w:r>
      <w:r w:rsidR="009F390A" w:rsidRPr="00374E9C">
        <w:rPr>
          <w:szCs w:val="24"/>
          <w:lang w:val="es"/>
        </w:rPr>
        <w:t xml:space="preserve">117 </w:t>
      </w:r>
      <w:r w:rsidR="00EC5306">
        <w:rPr>
          <w:szCs w:val="24"/>
          <w:lang w:val="es"/>
        </w:rPr>
        <w:t>Calle Currie del Este</w:t>
      </w:r>
      <w:r w:rsidR="009F390A">
        <w:rPr>
          <w:szCs w:val="24"/>
          <w:lang w:val="es"/>
        </w:rPr>
        <w:t>, Primer Piso</w:t>
      </w:r>
      <w:r w:rsidR="00EC5306">
        <w:rPr>
          <w:szCs w:val="24"/>
          <w:lang w:val="es"/>
        </w:rPr>
        <w:t xml:space="preserve">, </w:t>
      </w:r>
      <w:r w:rsidR="009F390A" w:rsidRPr="0002163B">
        <w:rPr>
          <w:szCs w:val="24"/>
          <w:lang w:val="es"/>
        </w:rPr>
        <w:t>Garden City, T</w:t>
      </w:r>
      <w:r w:rsidR="009F390A">
        <w:rPr>
          <w:szCs w:val="24"/>
          <w:lang w:val="es"/>
        </w:rPr>
        <w:t>exas</w:t>
      </w:r>
      <w:r w:rsidR="00EC5306">
        <w:rPr>
          <w:szCs w:val="24"/>
          <w:lang w:val="es"/>
        </w:rPr>
        <w:t xml:space="preserve"> </w:t>
      </w:r>
      <w:r w:rsidR="009F390A" w:rsidRPr="0002163B">
        <w:rPr>
          <w:szCs w:val="24"/>
          <w:lang w:val="es"/>
        </w:rPr>
        <w:t>79739</w:t>
      </w:r>
      <w:r w:rsidR="00EC5306">
        <w:rPr>
          <w:lang w:val="es"/>
        </w:rPr>
        <w:t xml:space="preserve"> </w:t>
      </w:r>
      <w:r w:rsidR="009F390A">
        <w:rPr>
          <w:szCs w:val="24"/>
          <w:lang w:val="es"/>
        </w:rPr>
        <w:t>(teléfono</w:t>
      </w:r>
      <w:r w:rsidR="00EC5306">
        <w:rPr>
          <w:szCs w:val="24"/>
          <w:lang w:val="es"/>
        </w:rPr>
        <w:t xml:space="preserve"> </w:t>
      </w:r>
      <w:r w:rsidR="009F390A">
        <w:rPr>
          <w:lang w:val="es"/>
        </w:rPr>
        <w:t>432-354</w:t>
      </w:r>
      <w:r w:rsidR="009F390A" w:rsidRPr="00CC65E8">
        <w:rPr>
          <w:lang w:val="es"/>
        </w:rPr>
        <w:t>-</w:t>
      </w:r>
      <w:r w:rsidR="009F390A">
        <w:rPr>
          <w:lang w:val="es"/>
        </w:rPr>
        <w:t>2639),</w:t>
      </w:r>
      <w:r w:rsidR="009F390A">
        <w:rPr>
          <w:szCs w:val="24"/>
          <w:lang w:val="es"/>
        </w:rPr>
        <w:t xml:space="preserve"> o revisarse y descargarse </w:t>
      </w:r>
      <w:r w:rsidR="009F390A" w:rsidRPr="00491569">
        <w:rPr>
          <w:szCs w:val="24"/>
          <w:lang w:val="es"/>
        </w:rPr>
        <w:t xml:space="preserve">en </w:t>
      </w:r>
      <w:r>
        <w:rPr>
          <w:lang w:val="es"/>
        </w:rPr>
        <w:t xml:space="preserve"> </w:t>
      </w:r>
      <w:hyperlink r:id="rId7" w:history="1">
        <w:r w:rsidR="009F390A" w:rsidRPr="009F390A">
          <w:rPr>
            <w:rStyle w:val="Hyperlink"/>
            <w:color w:val="auto"/>
            <w:szCs w:val="24"/>
            <w:u w:val="none"/>
            <w:lang w:val="es"/>
          </w:rPr>
          <w:t>www.co.glasscock.tx.us</w:t>
        </w:r>
      </w:hyperlink>
      <w:r w:rsidR="009F390A" w:rsidRPr="009F390A">
        <w:rPr>
          <w:szCs w:val="24"/>
          <w:lang w:val="es"/>
        </w:rPr>
        <w:t>.</w:t>
      </w:r>
      <w:r>
        <w:rPr>
          <w:lang w:val="es"/>
        </w:rPr>
        <w:t xml:space="preserve"> </w:t>
      </w:r>
      <w:r w:rsidR="003B2D0C" w:rsidRPr="009025D5">
        <w:rPr>
          <w:szCs w:val="24"/>
          <w:lang w:val="es"/>
        </w:rPr>
        <w:t xml:space="preserve">Comuníquese con </w:t>
      </w:r>
      <w:r w:rsidR="00D902E3">
        <w:rPr>
          <w:szCs w:val="24"/>
          <w:lang w:val="es"/>
        </w:rPr>
        <w:t xml:space="preserve">la </w:t>
      </w:r>
      <w:r>
        <w:rPr>
          <w:lang w:val="es"/>
        </w:rPr>
        <w:t xml:space="preserve">oficina del Juez del Condado </w:t>
      </w:r>
      <w:r w:rsidR="00D902E3">
        <w:rPr>
          <w:szCs w:val="24"/>
          <w:lang w:val="es"/>
        </w:rPr>
        <w:t>de</w:t>
      </w:r>
      <w:r w:rsidR="00EC5306">
        <w:rPr>
          <w:szCs w:val="24"/>
          <w:lang w:val="es"/>
        </w:rPr>
        <w:t xml:space="preserve"> </w:t>
      </w:r>
      <w:r w:rsidR="005360B4">
        <w:rPr>
          <w:szCs w:val="24"/>
          <w:lang w:val="es"/>
        </w:rPr>
        <w:t xml:space="preserve">Glasscock </w:t>
      </w:r>
      <w:r>
        <w:rPr>
          <w:lang w:val="es"/>
        </w:rPr>
        <w:t xml:space="preserve">si tiene preguntas sobre este </w:t>
      </w:r>
      <w:r w:rsidR="002537F4" w:rsidRPr="009025D5">
        <w:rPr>
          <w:szCs w:val="24"/>
          <w:lang w:val="es"/>
        </w:rPr>
        <w:t>asunto.</w:t>
      </w:r>
      <w:r>
        <w:rPr>
          <w:lang w:val="es"/>
        </w:rPr>
        <w:t xml:space="preserve"> </w:t>
      </w:r>
      <w:r w:rsidR="008759B2" w:rsidRPr="009025D5">
        <w:rPr>
          <w:szCs w:val="24"/>
          <w:lang w:val="es"/>
        </w:rPr>
        <w:t xml:space="preserve">El </w:t>
      </w:r>
      <w:r w:rsidR="008759B2" w:rsidRPr="009025D5">
        <w:rPr>
          <w:szCs w:val="24"/>
          <w:lang w:val="es"/>
        </w:rPr>
        <w:lastRenderedPageBreak/>
        <w:t>Aviso público con respecto</w:t>
      </w:r>
      <w:r w:rsidR="00EC5306">
        <w:rPr>
          <w:szCs w:val="24"/>
          <w:lang w:val="es"/>
        </w:rPr>
        <w:t xml:space="preserve"> </w:t>
      </w:r>
      <w:r w:rsidR="008759B2" w:rsidRPr="009025D5">
        <w:rPr>
          <w:szCs w:val="24"/>
          <w:lang w:val="es"/>
        </w:rPr>
        <w:t>a los</w:t>
      </w:r>
      <w:r w:rsidR="00EC5306">
        <w:rPr>
          <w:szCs w:val="24"/>
          <w:lang w:val="es"/>
        </w:rPr>
        <w:t xml:space="preserve"> </w:t>
      </w:r>
      <w:r w:rsidR="008759B2" w:rsidRPr="009025D5">
        <w:rPr>
          <w:szCs w:val="24"/>
          <w:lang w:val="es"/>
        </w:rPr>
        <w:t>cambios en los</w:t>
      </w:r>
      <w:r w:rsidR="00EC5306">
        <w:rPr>
          <w:szCs w:val="24"/>
          <w:lang w:val="es"/>
        </w:rPr>
        <w:t xml:space="preserve"> </w:t>
      </w:r>
      <w:r w:rsidR="008759B2" w:rsidRPr="009025D5">
        <w:rPr>
          <w:szCs w:val="24"/>
          <w:lang w:val="es"/>
        </w:rPr>
        <w:t xml:space="preserve">precintos electorales </w:t>
      </w:r>
      <w:r w:rsidR="009025D5">
        <w:rPr>
          <w:szCs w:val="24"/>
          <w:lang w:val="es"/>
        </w:rPr>
        <w:t xml:space="preserve">existentes </w:t>
      </w:r>
      <w:r>
        <w:rPr>
          <w:lang w:val="es"/>
        </w:rPr>
        <w:t xml:space="preserve">del Condado, como se describe </w:t>
      </w:r>
      <w:r w:rsidR="009025D5">
        <w:rPr>
          <w:szCs w:val="24"/>
          <w:lang w:val="es"/>
        </w:rPr>
        <w:t>en</w:t>
      </w:r>
      <w:r w:rsidR="00EC5306">
        <w:rPr>
          <w:szCs w:val="24"/>
          <w:lang w:val="es"/>
        </w:rPr>
        <w:t xml:space="preserve"> </w:t>
      </w:r>
      <w:r w:rsidR="008759B2" w:rsidRPr="009025D5">
        <w:rPr>
          <w:szCs w:val="24"/>
          <w:lang w:val="es"/>
        </w:rPr>
        <w:t>el Plan Revisado de 2021, está siendo cumplido por el Condado según lo exige la ley.</w:t>
      </w:r>
    </w:p>
    <w:sectPr w:rsidR="00163E1B" w:rsidRPr="0043428C" w:rsidSect="004903F6">
      <w:footerReference w:type="default" r:id="rId8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EFBF3" w14:textId="77777777" w:rsidR="009E7C60" w:rsidRDefault="009E7C60" w:rsidP="00A278E3">
      <w:r>
        <w:rPr>
          <w:lang w:val="es"/>
        </w:rPr>
        <w:separator/>
      </w:r>
    </w:p>
  </w:endnote>
  <w:endnote w:type="continuationSeparator" w:id="0">
    <w:p w14:paraId="11C6673D" w14:textId="77777777" w:rsidR="009E7C60" w:rsidRDefault="009E7C60" w:rsidP="00A278E3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657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3C702" w14:textId="134EB74C" w:rsidR="00EC5306" w:rsidRDefault="00EC53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8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941EC4" w14:textId="77777777" w:rsidR="009E7C60" w:rsidRDefault="009E7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55AFA" w14:textId="77777777" w:rsidR="009E7C60" w:rsidRDefault="009E7C60" w:rsidP="00A278E3">
      <w:pPr>
        <w:rPr>
          <w:noProof/>
        </w:rPr>
      </w:pPr>
      <w:r>
        <w:rPr>
          <w:noProof/>
          <w:lang w:val="es"/>
        </w:rPr>
        <w:separator/>
      </w:r>
    </w:p>
  </w:footnote>
  <w:footnote w:type="continuationSeparator" w:id="0">
    <w:p w14:paraId="6E84D6BB" w14:textId="77777777" w:rsidR="009E7C60" w:rsidRDefault="009E7C60" w:rsidP="00A278E3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2CB"/>
    <w:multiLevelType w:val="hybridMultilevel"/>
    <w:tmpl w:val="4D868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B89"/>
    <w:multiLevelType w:val="hybridMultilevel"/>
    <w:tmpl w:val="E42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4F5D"/>
    <w:multiLevelType w:val="hybridMultilevel"/>
    <w:tmpl w:val="BE321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24426"/>
    <w:multiLevelType w:val="hybridMultilevel"/>
    <w:tmpl w:val="5816A196"/>
    <w:lvl w:ilvl="0" w:tplc="C3D0A2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F807E08"/>
    <w:multiLevelType w:val="hybridMultilevel"/>
    <w:tmpl w:val="6E04EC88"/>
    <w:lvl w:ilvl="0" w:tplc="2D126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2683"/>
    <w:multiLevelType w:val="hybridMultilevel"/>
    <w:tmpl w:val="5FF2552E"/>
    <w:lvl w:ilvl="0" w:tplc="ECFE8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836B1"/>
    <w:multiLevelType w:val="hybridMultilevel"/>
    <w:tmpl w:val="24C4DB1A"/>
    <w:lvl w:ilvl="0" w:tplc="65F000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8E3"/>
    <w:rsid w:val="00004B6F"/>
    <w:rsid w:val="00005448"/>
    <w:rsid w:val="000279EF"/>
    <w:rsid w:val="00027E3B"/>
    <w:rsid w:val="00030D3C"/>
    <w:rsid w:val="00044377"/>
    <w:rsid w:val="00046934"/>
    <w:rsid w:val="00056645"/>
    <w:rsid w:val="00067185"/>
    <w:rsid w:val="0008468A"/>
    <w:rsid w:val="0008696F"/>
    <w:rsid w:val="0009058B"/>
    <w:rsid w:val="00091736"/>
    <w:rsid w:val="00094615"/>
    <w:rsid w:val="00097447"/>
    <w:rsid w:val="000A2F6B"/>
    <w:rsid w:val="000B0F7C"/>
    <w:rsid w:val="000B355E"/>
    <w:rsid w:val="000C6828"/>
    <w:rsid w:val="000E53FD"/>
    <w:rsid w:val="000E586B"/>
    <w:rsid w:val="000E68F2"/>
    <w:rsid w:val="000F5115"/>
    <w:rsid w:val="000F5162"/>
    <w:rsid w:val="000F6F40"/>
    <w:rsid w:val="00102700"/>
    <w:rsid w:val="001035DF"/>
    <w:rsid w:val="00104101"/>
    <w:rsid w:val="00113142"/>
    <w:rsid w:val="00121A99"/>
    <w:rsid w:val="00130A5F"/>
    <w:rsid w:val="001376FE"/>
    <w:rsid w:val="00145B5E"/>
    <w:rsid w:val="00151142"/>
    <w:rsid w:val="00152072"/>
    <w:rsid w:val="0016120F"/>
    <w:rsid w:val="001638DB"/>
    <w:rsid w:val="00163E1B"/>
    <w:rsid w:val="0016627C"/>
    <w:rsid w:val="00170D31"/>
    <w:rsid w:val="0018725C"/>
    <w:rsid w:val="00196FA9"/>
    <w:rsid w:val="001A73C3"/>
    <w:rsid w:val="001B1405"/>
    <w:rsid w:val="001C4A09"/>
    <w:rsid w:val="001C5EC1"/>
    <w:rsid w:val="001D7B48"/>
    <w:rsid w:val="001F269F"/>
    <w:rsid w:val="001F7857"/>
    <w:rsid w:val="00207AE7"/>
    <w:rsid w:val="0022571A"/>
    <w:rsid w:val="002266A8"/>
    <w:rsid w:val="002300B7"/>
    <w:rsid w:val="002426E3"/>
    <w:rsid w:val="00251B51"/>
    <w:rsid w:val="002537F4"/>
    <w:rsid w:val="00256D12"/>
    <w:rsid w:val="002634AF"/>
    <w:rsid w:val="0027017E"/>
    <w:rsid w:val="00276226"/>
    <w:rsid w:val="00286D3E"/>
    <w:rsid w:val="00291402"/>
    <w:rsid w:val="00291578"/>
    <w:rsid w:val="00296678"/>
    <w:rsid w:val="0029751E"/>
    <w:rsid w:val="002A0AD4"/>
    <w:rsid w:val="002A1610"/>
    <w:rsid w:val="002A48EB"/>
    <w:rsid w:val="002B220C"/>
    <w:rsid w:val="002C1D5A"/>
    <w:rsid w:val="002C328B"/>
    <w:rsid w:val="002C7D82"/>
    <w:rsid w:val="002D27DF"/>
    <w:rsid w:val="002D2D02"/>
    <w:rsid w:val="002E0B85"/>
    <w:rsid w:val="002E5BD9"/>
    <w:rsid w:val="002E7F06"/>
    <w:rsid w:val="002F40DD"/>
    <w:rsid w:val="003014C0"/>
    <w:rsid w:val="003115C4"/>
    <w:rsid w:val="00311DCA"/>
    <w:rsid w:val="0031434A"/>
    <w:rsid w:val="00315C0D"/>
    <w:rsid w:val="0032046B"/>
    <w:rsid w:val="00327420"/>
    <w:rsid w:val="003274F3"/>
    <w:rsid w:val="00334AF0"/>
    <w:rsid w:val="003350A6"/>
    <w:rsid w:val="00351DFE"/>
    <w:rsid w:val="003561A9"/>
    <w:rsid w:val="003616B3"/>
    <w:rsid w:val="00366497"/>
    <w:rsid w:val="00385EB7"/>
    <w:rsid w:val="003961D4"/>
    <w:rsid w:val="00397436"/>
    <w:rsid w:val="003A09E8"/>
    <w:rsid w:val="003A23BF"/>
    <w:rsid w:val="003A2AE8"/>
    <w:rsid w:val="003B2D0C"/>
    <w:rsid w:val="003B742A"/>
    <w:rsid w:val="003D63B0"/>
    <w:rsid w:val="003E33F7"/>
    <w:rsid w:val="003E570B"/>
    <w:rsid w:val="003F2E13"/>
    <w:rsid w:val="003F70A7"/>
    <w:rsid w:val="00405F1A"/>
    <w:rsid w:val="00406DC2"/>
    <w:rsid w:val="00407D46"/>
    <w:rsid w:val="00413FFD"/>
    <w:rsid w:val="0041471C"/>
    <w:rsid w:val="00415BB7"/>
    <w:rsid w:val="00421557"/>
    <w:rsid w:val="00427A19"/>
    <w:rsid w:val="004302AB"/>
    <w:rsid w:val="00433AB4"/>
    <w:rsid w:val="0043428C"/>
    <w:rsid w:val="00443E0F"/>
    <w:rsid w:val="004468B1"/>
    <w:rsid w:val="00446905"/>
    <w:rsid w:val="004519F8"/>
    <w:rsid w:val="00451E47"/>
    <w:rsid w:val="00472406"/>
    <w:rsid w:val="00474B47"/>
    <w:rsid w:val="004856BE"/>
    <w:rsid w:val="004903F6"/>
    <w:rsid w:val="00494443"/>
    <w:rsid w:val="00494B77"/>
    <w:rsid w:val="00495A1B"/>
    <w:rsid w:val="00495F7B"/>
    <w:rsid w:val="00497054"/>
    <w:rsid w:val="00497643"/>
    <w:rsid w:val="00497C00"/>
    <w:rsid w:val="004A5C79"/>
    <w:rsid w:val="004A60FC"/>
    <w:rsid w:val="004B18A1"/>
    <w:rsid w:val="004B4AFB"/>
    <w:rsid w:val="004B6566"/>
    <w:rsid w:val="004C1AFA"/>
    <w:rsid w:val="004C2011"/>
    <w:rsid w:val="004C2FD7"/>
    <w:rsid w:val="004C537D"/>
    <w:rsid w:val="004D463E"/>
    <w:rsid w:val="004E038F"/>
    <w:rsid w:val="004E7F41"/>
    <w:rsid w:val="004F259F"/>
    <w:rsid w:val="004F5F4B"/>
    <w:rsid w:val="005046CF"/>
    <w:rsid w:val="00504BCC"/>
    <w:rsid w:val="00506595"/>
    <w:rsid w:val="005139D0"/>
    <w:rsid w:val="00523FC6"/>
    <w:rsid w:val="00525F2F"/>
    <w:rsid w:val="00525FAC"/>
    <w:rsid w:val="00531059"/>
    <w:rsid w:val="005360B4"/>
    <w:rsid w:val="00537EF3"/>
    <w:rsid w:val="0054220F"/>
    <w:rsid w:val="00550108"/>
    <w:rsid w:val="00551FC3"/>
    <w:rsid w:val="00554D9F"/>
    <w:rsid w:val="0056013D"/>
    <w:rsid w:val="0057070C"/>
    <w:rsid w:val="00577C1C"/>
    <w:rsid w:val="00585BF3"/>
    <w:rsid w:val="00592493"/>
    <w:rsid w:val="00592863"/>
    <w:rsid w:val="005935B0"/>
    <w:rsid w:val="005950C7"/>
    <w:rsid w:val="005A2564"/>
    <w:rsid w:val="005A4ACD"/>
    <w:rsid w:val="005A6F29"/>
    <w:rsid w:val="005B0BF2"/>
    <w:rsid w:val="005C4C4D"/>
    <w:rsid w:val="005C5D51"/>
    <w:rsid w:val="005D29AD"/>
    <w:rsid w:val="005D2D4C"/>
    <w:rsid w:val="005D414E"/>
    <w:rsid w:val="005D5F50"/>
    <w:rsid w:val="005D654B"/>
    <w:rsid w:val="005D7F96"/>
    <w:rsid w:val="005F10E6"/>
    <w:rsid w:val="005F3DD4"/>
    <w:rsid w:val="005F775F"/>
    <w:rsid w:val="006067CD"/>
    <w:rsid w:val="00613551"/>
    <w:rsid w:val="00617354"/>
    <w:rsid w:val="00623279"/>
    <w:rsid w:val="00627607"/>
    <w:rsid w:val="0063121F"/>
    <w:rsid w:val="00640A3A"/>
    <w:rsid w:val="006413EA"/>
    <w:rsid w:val="00646DDD"/>
    <w:rsid w:val="0065377C"/>
    <w:rsid w:val="00653EAC"/>
    <w:rsid w:val="006569CA"/>
    <w:rsid w:val="00660E9D"/>
    <w:rsid w:val="0066122F"/>
    <w:rsid w:val="00661428"/>
    <w:rsid w:val="006624C1"/>
    <w:rsid w:val="00664444"/>
    <w:rsid w:val="00673367"/>
    <w:rsid w:val="006755D5"/>
    <w:rsid w:val="00682348"/>
    <w:rsid w:val="0068576D"/>
    <w:rsid w:val="00685ACC"/>
    <w:rsid w:val="00696FDC"/>
    <w:rsid w:val="006A06B7"/>
    <w:rsid w:val="006A1B78"/>
    <w:rsid w:val="006A2EE6"/>
    <w:rsid w:val="006B640F"/>
    <w:rsid w:val="006C196D"/>
    <w:rsid w:val="006C1EE1"/>
    <w:rsid w:val="006C2F9A"/>
    <w:rsid w:val="006C43C6"/>
    <w:rsid w:val="006C536A"/>
    <w:rsid w:val="006D05D1"/>
    <w:rsid w:val="006D5B43"/>
    <w:rsid w:val="006E07DB"/>
    <w:rsid w:val="006E5B6A"/>
    <w:rsid w:val="006F38F9"/>
    <w:rsid w:val="006F58EC"/>
    <w:rsid w:val="00701515"/>
    <w:rsid w:val="00711415"/>
    <w:rsid w:val="00712690"/>
    <w:rsid w:val="007172D4"/>
    <w:rsid w:val="0072332B"/>
    <w:rsid w:val="007247D2"/>
    <w:rsid w:val="00725AC6"/>
    <w:rsid w:val="007306E1"/>
    <w:rsid w:val="00732673"/>
    <w:rsid w:val="00743D24"/>
    <w:rsid w:val="007454A9"/>
    <w:rsid w:val="00751F9E"/>
    <w:rsid w:val="0075467B"/>
    <w:rsid w:val="00757AD7"/>
    <w:rsid w:val="00764D27"/>
    <w:rsid w:val="00771EC6"/>
    <w:rsid w:val="007722DD"/>
    <w:rsid w:val="0077444F"/>
    <w:rsid w:val="007A7200"/>
    <w:rsid w:val="007B34AF"/>
    <w:rsid w:val="007B6AB6"/>
    <w:rsid w:val="007C1C26"/>
    <w:rsid w:val="007C2F0B"/>
    <w:rsid w:val="007D35FE"/>
    <w:rsid w:val="007D3FAD"/>
    <w:rsid w:val="007E4F0F"/>
    <w:rsid w:val="007F2DA3"/>
    <w:rsid w:val="00801483"/>
    <w:rsid w:val="00801797"/>
    <w:rsid w:val="008144A6"/>
    <w:rsid w:val="00823AE2"/>
    <w:rsid w:val="00844E11"/>
    <w:rsid w:val="00846D95"/>
    <w:rsid w:val="008523AE"/>
    <w:rsid w:val="00857546"/>
    <w:rsid w:val="00864D74"/>
    <w:rsid w:val="008759B2"/>
    <w:rsid w:val="00884C88"/>
    <w:rsid w:val="00893127"/>
    <w:rsid w:val="00893E87"/>
    <w:rsid w:val="00894F92"/>
    <w:rsid w:val="008B00B6"/>
    <w:rsid w:val="008B3AD2"/>
    <w:rsid w:val="008B7B4F"/>
    <w:rsid w:val="008D0AA6"/>
    <w:rsid w:val="008D539F"/>
    <w:rsid w:val="008D53BE"/>
    <w:rsid w:val="008D58FC"/>
    <w:rsid w:val="008E0F62"/>
    <w:rsid w:val="008E45A5"/>
    <w:rsid w:val="008F02AB"/>
    <w:rsid w:val="008F2752"/>
    <w:rsid w:val="00901DAE"/>
    <w:rsid w:val="009025D5"/>
    <w:rsid w:val="00913C6C"/>
    <w:rsid w:val="009240C1"/>
    <w:rsid w:val="009338BC"/>
    <w:rsid w:val="00945402"/>
    <w:rsid w:val="009529E0"/>
    <w:rsid w:val="00955A8D"/>
    <w:rsid w:val="00961AD5"/>
    <w:rsid w:val="00963071"/>
    <w:rsid w:val="00965CCC"/>
    <w:rsid w:val="00966FA0"/>
    <w:rsid w:val="00967935"/>
    <w:rsid w:val="0097580D"/>
    <w:rsid w:val="009758F5"/>
    <w:rsid w:val="00987955"/>
    <w:rsid w:val="009A078D"/>
    <w:rsid w:val="009A3357"/>
    <w:rsid w:val="009A56D6"/>
    <w:rsid w:val="009A747D"/>
    <w:rsid w:val="009C0CB7"/>
    <w:rsid w:val="009C500E"/>
    <w:rsid w:val="009C67AF"/>
    <w:rsid w:val="009D4C09"/>
    <w:rsid w:val="009D53CD"/>
    <w:rsid w:val="009D6D45"/>
    <w:rsid w:val="009E56AC"/>
    <w:rsid w:val="009E7C60"/>
    <w:rsid w:val="009F00AB"/>
    <w:rsid w:val="009F390A"/>
    <w:rsid w:val="009F67CA"/>
    <w:rsid w:val="00A02D90"/>
    <w:rsid w:val="00A12E2C"/>
    <w:rsid w:val="00A14384"/>
    <w:rsid w:val="00A16AFA"/>
    <w:rsid w:val="00A2415D"/>
    <w:rsid w:val="00A278E3"/>
    <w:rsid w:val="00A30BFF"/>
    <w:rsid w:val="00A3250D"/>
    <w:rsid w:val="00A40418"/>
    <w:rsid w:val="00A41437"/>
    <w:rsid w:val="00A53E17"/>
    <w:rsid w:val="00A54D18"/>
    <w:rsid w:val="00A73453"/>
    <w:rsid w:val="00A760B3"/>
    <w:rsid w:val="00A82A4C"/>
    <w:rsid w:val="00A915B3"/>
    <w:rsid w:val="00A94FA7"/>
    <w:rsid w:val="00A972FD"/>
    <w:rsid w:val="00AA17A5"/>
    <w:rsid w:val="00AA2F00"/>
    <w:rsid w:val="00AD7835"/>
    <w:rsid w:val="00AE2802"/>
    <w:rsid w:val="00AF20FB"/>
    <w:rsid w:val="00AF251E"/>
    <w:rsid w:val="00B01815"/>
    <w:rsid w:val="00B04EBD"/>
    <w:rsid w:val="00B10571"/>
    <w:rsid w:val="00B1091F"/>
    <w:rsid w:val="00B1655A"/>
    <w:rsid w:val="00B16818"/>
    <w:rsid w:val="00B20597"/>
    <w:rsid w:val="00B22632"/>
    <w:rsid w:val="00B23B80"/>
    <w:rsid w:val="00B30261"/>
    <w:rsid w:val="00B32853"/>
    <w:rsid w:val="00B34860"/>
    <w:rsid w:val="00B36ECB"/>
    <w:rsid w:val="00B425CD"/>
    <w:rsid w:val="00B4287D"/>
    <w:rsid w:val="00B560DB"/>
    <w:rsid w:val="00B566F0"/>
    <w:rsid w:val="00B64D27"/>
    <w:rsid w:val="00B671EB"/>
    <w:rsid w:val="00B67EB8"/>
    <w:rsid w:val="00B80871"/>
    <w:rsid w:val="00B8107A"/>
    <w:rsid w:val="00B8134F"/>
    <w:rsid w:val="00B870C5"/>
    <w:rsid w:val="00B92616"/>
    <w:rsid w:val="00B95809"/>
    <w:rsid w:val="00BB1F84"/>
    <w:rsid w:val="00BB4093"/>
    <w:rsid w:val="00BB4342"/>
    <w:rsid w:val="00BB5A1F"/>
    <w:rsid w:val="00BC06FE"/>
    <w:rsid w:val="00BD07BF"/>
    <w:rsid w:val="00BE6C09"/>
    <w:rsid w:val="00BF5886"/>
    <w:rsid w:val="00C03DCB"/>
    <w:rsid w:val="00C15689"/>
    <w:rsid w:val="00C31975"/>
    <w:rsid w:val="00C31AF4"/>
    <w:rsid w:val="00C453FF"/>
    <w:rsid w:val="00C51309"/>
    <w:rsid w:val="00C52AFA"/>
    <w:rsid w:val="00C702FA"/>
    <w:rsid w:val="00C779E7"/>
    <w:rsid w:val="00C87277"/>
    <w:rsid w:val="00C928CC"/>
    <w:rsid w:val="00C93D79"/>
    <w:rsid w:val="00C9531C"/>
    <w:rsid w:val="00CA08B5"/>
    <w:rsid w:val="00CA1A8E"/>
    <w:rsid w:val="00CA4149"/>
    <w:rsid w:val="00CB5674"/>
    <w:rsid w:val="00CB5A61"/>
    <w:rsid w:val="00CB5B47"/>
    <w:rsid w:val="00CB6A51"/>
    <w:rsid w:val="00CB6CFF"/>
    <w:rsid w:val="00CB6FD5"/>
    <w:rsid w:val="00CB7BDD"/>
    <w:rsid w:val="00CC0B22"/>
    <w:rsid w:val="00CC3DD6"/>
    <w:rsid w:val="00CC5773"/>
    <w:rsid w:val="00CC61D0"/>
    <w:rsid w:val="00CE110D"/>
    <w:rsid w:val="00CE2353"/>
    <w:rsid w:val="00CF4912"/>
    <w:rsid w:val="00CF5436"/>
    <w:rsid w:val="00CF5B58"/>
    <w:rsid w:val="00D01875"/>
    <w:rsid w:val="00D038EA"/>
    <w:rsid w:val="00D10C32"/>
    <w:rsid w:val="00D232C5"/>
    <w:rsid w:val="00D37E62"/>
    <w:rsid w:val="00D408D0"/>
    <w:rsid w:val="00D420CF"/>
    <w:rsid w:val="00D50562"/>
    <w:rsid w:val="00D52BB7"/>
    <w:rsid w:val="00D55B39"/>
    <w:rsid w:val="00D668E7"/>
    <w:rsid w:val="00D7054A"/>
    <w:rsid w:val="00D74B75"/>
    <w:rsid w:val="00D902E3"/>
    <w:rsid w:val="00D91942"/>
    <w:rsid w:val="00D933C4"/>
    <w:rsid w:val="00D93A9D"/>
    <w:rsid w:val="00DA08C4"/>
    <w:rsid w:val="00DA21D6"/>
    <w:rsid w:val="00DB0148"/>
    <w:rsid w:val="00DB1679"/>
    <w:rsid w:val="00DB4339"/>
    <w:rsid w:val="00DC06A3"/>
    <w:rsid w:val="00DC5B08"/>
    <w:rsid w:val="00DC692A"/>
    <w:rsid w:val="00DD3AD4"/>
    <w:rsid w:val="00DD3EED"/>
    <w:rsid w:val="00DD5FE8"/>
    <w:rsid w:val="00DE0C7A"/>
    <w:rsid w:val="00DE61FC"/>
    <w:rsid w:val="00DE7ED4"/>
    <w:rsid w:val="00DF0C45"/>
    <w:rsid w:val="00DF0C70"/>
    <w:rsid w:val="00DF316D"/>
    <w:rsid w:val="00E05807"/>
    <w:rsid w:val="00E10090"/>
    <w:rsid w:val="00E17659"/>
    <w:rsid w:val="00E225AE"/>
    <w:rsid w:val="00E225FF"/>
    <w:rsid w:val="00E249B7"/>
    <w:rsid w:val="00E30F99"/>
    <w:rsid w:val="00E31821"/>
    <w:rsid w:val="00E450A7"/>
    <w:rsid w:val="00E80A89"/>
    <w:rsid w:val="00E8622A"/>
    <w:rsid w:val="00E9531E"/>
    <w:rsid w:val="00E96066"/>
    <w:rsid w:val="00E977FE"/>
    <w:rsid w:val="00EA1B76"/>
    <w:rsid w:val="00EA2308"/>
    <w:rsid w:val="00EB0180"/>
    <w:rsid w:val="00EB7EBB"/>
    <w:rsid w:val="00EB7F72"/>
    <w:rsid w:val="00EC0A3A"/>
    <w:rsid w:val="00EC328E"/>
    <w:rsid w:val="00EC5306"/>
    <w:rsid w:val="00ED0659"/>
    <w:rsid w:val="00ED5D83"/>
    <w:rsid w:val="00ED741A"/>
    <w:rsid w:val="00EE05F3"/>
    <w:rsid w:val="00EF3079"/>
    <w:rsid w:val="00F2230D"/>
    <w:rsid w:val="00F22473"/>
    <w:rsid w:val="00F25FCB"/>
    <w:rsid w:val="00F33241"/>
    <w:rsid w:val="00F33A84"/>
    <w:rsid w:val="00F41259"/>
    <w:rsid w:val="00F74216"/>
    <w:rsid w:val="00F860F6"/>
    <w:rsid w:val="00F91325"/>
    <w:rsid w:val="00F94019"/>
    <w:rsid w:val="00FA0E67"/>
    <w:rsid w:val="00FA25D7"/>
    <w:rsid w:val="00FA6B17"/>
    <w:rsid w:val="00FB16B2"/>
    <w:rsid w:val="00FC5266"/>
    <w:rsid w:val="00FC638C"/>
    <w:rsid w:val="00FD2384"/>
    <w:rsid w:val="00FD4033"/>
    <w:rsid w:val="00FE1C3D"/>
    <w:rsid w:val="00FE49DE"/>
    <w:rsid w:val="00FE78FA"/>
    <w:rsid w:val="00FF45E4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300F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8E3"/>
  </w:style>
  <w:style w:type="paragraph" w:styleId="Footer">
    <w:name w:val="footer"/>
    <w:basedOn w:val="Normal"/>
    <w:link w:val="Foot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8E3"/>
  </w:style>
  <w:style w:type="paragraph" w:styleId="ListParagraph">
    <w:name w:val="List Paragraph"/>
    <w:basedOn w:val="Normal"/>
    <w:uiPriority w:val="34"/>
    <w:qFormat/>
    <w:rsid w:val="00EB7EBB"/>
    <w:pPr>
      <w:ind w:left="720"/>
      <w:contextualSpacing/>
    </w:pPr>
    <w:rPr>
      <w:rFonts w:ascii="Arial" w:eastAsia="Times New Roman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9758F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3B2D0C"/>
    <w:pPr>
      <w:ind w:left="720"/>
    </w:pPr>
    <w:rPr>
      <w:rFonts w:eastAsia="Times New Roman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2D0C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D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65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342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.live-oak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2431</Characters>
  <DocSecurity>0</DocSecurity>
  <PresentationFormat/>
  <Lines>51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-- SPANISH  -- Active Public Notice re Approved 2021 Revised Glasscock County Election Precinct Plan  (01379458.DOCX;1)</vt:lpstr>
    </vt:vector>
  </TitlesOfParts>
  <Company/>
  <LinksUpToDate>false</LinksUpToDate>
  <CharactersWithSpaces>2913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1</cp:revision>
</cp:coreProperties>
</file>